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3A" w:rsidRDefault="00286B3A">
      <w:pPr>
        <w:pStyle w:val="ConsPlusNormal"/>
        <w:jc w:val="both"/>
        <w:outlineLvl w:val="0"/>
      </w:pPr>
      <w:bookmarkStart w:id="0" w:name="_GoBack"/>
      <w:bookmarkEnd w:id="0"/>
    </w:p>
    <w:p w:rsidR="00286B3A" w:rsidRDefault="00286B3A">
      <w:pPr>
        <w:pStyle w:val="ConsPlusTitle"/>
        <w:jc w:val="center"/>
        <w:outlineLvl w:val="0"/>
      </w:pPr>
      <w:r>
        <w:t>ПРАВИТЕЛЬСТВО КРАСНОЯРСКОГО КРАЯ</w:t>
      </w:r>
    </w:p>
    <w:p w:rsidR="00286B3A" w:rsidRDefault="00286B3A">
      <w:pPr>
        <w:pStyle w:val="ConsPlusTitle"/>
        <w:jc w:val="center"/>
      </w:pPr>
    </w:p>
    <w:p w:rsidR="00286B3A" w:rsidRDefault="00286B3A">
      <w:pPr>
        <w:pStyle w:val="ConsPlusTitle"/>
        <w:jc w:val="center"/>
      </w:pPr>
      <w:r>
        <w:t>ПОСТАНОВЛЕНИЕ</w:t>
      </w:r>
    </w:p>
    <w:p w:rsidR="00286B3A" w:rsidRDefault="00286B3A">
      <w:pPr>
        <w:pStyle w:val="ConsPlusTitle"/>
        <w:jc w:val="center"/>
      </w:pPr>
      <w:r>
        <w:t>от 9 июня 2014 г. N 235-п</w:t>
      </w:r>
    </w:p>
    <w:p w:rsidR="00286B3A" w:rsidRDefault="00286B3A">
      <w:pPr>
        <w:pStyle w:val="ConsPlusTitle"/>
        <w:jc w:val="center"/>
      </w:pPr>
    </w:p>
    <w:p w:rsidR="00286B3A" w:rsidRDefault="00286B3A">
      <w:pPr>
        <w:pStyle w:val="ConsPlusTitle"/>
        <w:jc w:val="center"/>
      </w:pPr>
      <w:r>
        <w:t>ОБ УТВЕРЖДЕНИИ ПОРЯДКА ВЗАИМОДЕЙСТВИЯ УЧАСТНИКОВ</w:t>
      </w:r>
    </w:p>
    <w:p w:rsidR="00286B3A" w:rsidRDefault="00286B3A">
      <w:pPr>
        <w:pStyle w:val="ConsPlusTitle"/>
        <w:jc w:val="center"/>
      </w:pPr>
      <w:r>
        <w:t>ГОСУДАРСТВЕННОЙ СИСТЕМЫ БЕСПЛАТНОЙ ЮРИДИЧЕСКОЙ</w:t>
      </w:r>
    </w:p>
    <w:p w:rsidR="00286B3A" w:rsidRDefault="00286B3A">
      <w:pPr>
        <w:pStyle w:val="ConsPlusTitle"/>
        <w:jc w:val="center"/>
      </w:pPr>
      <w:r>
        <w:t>ПОМОЩИ В КРАСНОЯРСКОМ КРАЕ</w:t>
      </w:r>
    </w:p>
    <w:p w:rsidR="00286B3A" w:rsidRDefault="00286B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28.03.2016 </w:t>
            </w:r>
            <w:hyperlink r:id="rId6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7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8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27.09.2023 </w:t>
            </w:r>
            <w:hyperlink r:id="rId9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1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right"/>
      </w:pPr>
      <w:r>
        <w:t>Исполняющий обязанности</w:t>
      </w:r>
    </w:p>
    <w:p w:rsidR="00286B3A" w:rsidRDefault="00286B3A">
      <w:pPr>
        <w:pStyle w:val="ConsPlusNormal"/>
        <w:jc w:val="right"/>
      </w:pPr>
      <w:r>
        <w:t>первого заместителя</w:t>
      </w:r>
    </w:p>
    <w:p w:rsidR="00286B3A" w:rsidRDefault="00286B3A">
      <w:pPr>
        <w:pStyle w:val="ConsPlusNormal"/>
        <w:jc w:val="right"/>
      </w:pPr>
      <w:r>
        <w:t>Губернатора края -</w:t>
      </w:r>
    </w:p>
    <w:p w:rsidR="00286B3A" w:rsidRDefault="00286B3A">
      <w:pPr>
        <w:pStyle w:val="ConsPlusNormal"/>
        <w:jc w:val="right"/>
      </w:pPr>
      <w:r>
        <w:t>председателя</w:t>
      </w:r>
    </w:p>
    <w:p w:rsidR="00286B3A" w:rsidRDefault="00286B3A">
      <w:pPr>
        <w:pStyle w:val="ConsPlusNormal"/>
        <w:jc w:val="right"/>
      </w:pPr>
      <w:r>
        <w:t>Правительства края</w:t>
      </w:r>
    </w:p>
    <w:p w:rsidR="00286B3A" w:rsidRDefault="00286B3A">
      <w:pPr>
        <w:pStyle w:val="ConsPlusNormal"/>
        <w:jc w:val="right"/>
      </w:pPr>
      <w:r>
        <w:t>В.П.ТОМЕНКО</w:t>
      </w: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right"/>
        <w:outlineLvl w:val="0"/>
      </w:pPr>
      <w:r>
        <w:t>Приложение</w:t>
      </w:r>
    </w:p>
    <w:p w:rsidR="00286B3A" w:rsidRDefault="00286B3A">
      <w:pPr>
        <w:pStyle w:val="ConsPlusNormal"/>
        <w:jc w:val="right"/>
      </w:pPr>
      <w:r>
        <w:t>к Постановлению</w:t>
      </w:r>
    </w:p>
    <w:p w:rsidR="00286B3A" w:rsidRDefault="00286B3A">
      <w:pPr>
        <w:pStyle w:val="ConsPlusNormal"/>
        <w:jc w:val="right"/>
      </w:pPr>
      <w:r>
        <w:t>Правительства Красноярского края</w:t>
      </w:r>
    </w:p>
    <w:p w:rsidR="00286B3A" w:rsidRDefault="00286B3A">
      <w:pPr>
        <w:pStyle w:val="ConsPlusNormal"/>
        <w:jc w:val="right"/>
      </w:pPr>
      <w:r>
        <w:t>от 9 июня 2014 г. N 235-п</w:t>
      </w: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Title"/>
        <w:jc w:val="center"/>
      </w:pPr>
      <w:bookmarkStart w:id="1" w:name="Par35"/>
      <w:bookmarkEnd w:id="1"/>
      <w:r>
        <w:lastRenderedPageBreak/>
        <w:t>ПОРЯДОК</w:t>
      </w:r>
    </w:p>
    <w:p w:rsidR="00286B3A" w:rsidRDefault="00286B3A">
      <w:pPr>
        <w:pStyle w:val="ConsPlusTitle"/>
        <w:jc w:val="center"/>
      </w:pPr>
      <w:r>
        <w:t>ВЗАИМОДЕЙСТВИЯ УЧАСТНИКОВ ГОСУДАРСТВЕННОЙ СИСТЕМЫ</w:t>
      </w:r>
    </w:p>
    <w:p w:rsidR="00286B3A" w:rsidRDefault="00286B3A">
      <w:pPr>
        <w:pStyle w:val="ConsPlusTitle"/>
        <w:jc w:val="center"/>
      </w:pPr>
      <w:r>
        <w:t>БЕСПЛАТНОЙ ЮРИДИЧЕСКОЙ ПОМОЩИ В КРАСНОЯРСКОМ КРАЕ</w:t>
      </w:r>
    </w:p>
    <w:p w:rsidR="00286B3A" w:rsidRDefault="00286B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28.03.2016 </w:t>
            </w:r>
            <w:hyperlink r:id="rId13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4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5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27.09.2023 </w:t>
            </w:r>
            <w:hyperlink r:id="rId16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ind w:firstLine="540"/>
        <w:jc w:val="both"/>
      </w:pPr>
      <w:r>
        <w:t xml:space="preserve">1. Настоящий Порядок взаимодействия участников государственной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гражданам Российской Федерации (далее - граждане), имеющим право на получение бесплатной юридической помощи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5-1990).</w:t>
      </w:r>
    </w:p>
    <w:p w:rsidR="00286B3A" w:rsidRDefault="00286B3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2.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 xml:space="preserve">3. Уполномоченным органом исполнительной власти Красноярского края в области обеспечения граждан бесплатной юридической помощью в соответствии со </w:t>
      </w:r>
      <w:hyperlink r:id="rId20" w:history="1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мировых судей Красноярского края (далее - Агентство).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1" w:history="1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обмен информацией, необходимой для обеспечения гарантий прав граждан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анализ проблем, возникающих при оказании бесплатной юридической помощи, выработка предложений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 обеспечения прав граждан бесплатной юридической помощью;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 xml:space="preserve">проведение мероприятий по вопросам, связанным с обеспечением граждан бесплатной </w:t>
      </w:r>
      <w:r>
        <w:lastRenderedPageBreak/>
        <w:t>юридической помощью;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286B3A" w:rsidRDefault="00286B3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 xml:space="preserve">В случае отсутствия данных по какой-либо строке отчета в Агентство направляется </w:t>
      </w:r>
      <w:hyperlink w:anchor="Par82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8. На основании представленных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 июля, за год - до 15 января года, следующего за отчетным периодом.</w:t>
      </w:r>
    </w:p>
    <w:p w:rsidR="00286B3A" w:rsidRDefault="00286B3A">
      <w:pPr>
        <w:pStyle w:val="ConsPlusNormal"/>
        <w:spacing w:before="24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286B3A" w:rsidRDefault="00286B3A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right"/>
        <w:outlineLvl w:val="1"/>
      </w:pPr>
      <w:r>
        <w:t>Приложение</w:t>
      </w:r>
    </w:p>
    <w:p w:rsidR="00286B3A" w:rsidRDefault="00286B3A">
      <w:pPr>
        <w:pStyle w:val="ConsPlusNormal"/>
        <w:jc w:val="right"/>
      </w:pPr>
      <w:r>
        <w:t>к Порядку</w:t>
      </w:r>
    </w:p>
    <w:p w:rsidR="00286B3A" w:rsidRDefault="00286B3A">
      <w:pPr>
        <w:pStyle w:val="ConsPlusNormal"/>
        <w:jc w:val="right"/>
      </w:pPr>
      <w:r>
        <w:t>взаимодействия участников</w:t>
      </w:r>
    </w:p>
    <w:p w:rsidR="00286B3A" w:rsidRDefault="00286B3A">
      <w:pPr>
        <w:pStyle w:val="ConsPlusNormal"/>
        <w:jc w:val="right"/>
      </w:pPr>
      <w:r>
        <w:t>государственной системы</w:t>
      </w:r>
    </w:p>
    <w:p w:rsidR="00286B3A" w:rsidRDefault="00286B3A">
      <w:pPr>
        <w:pStyle w:val="ConsPlusNormal"/>
        <w:jc w:val="right"/>
      </w:pPr>
      <w:r>
        <w:t>бесплатной юридической</w:t>
      </w:r>
    </w:p>
    <w:p w:rsidR="00286B3A" w:rsidRDefault="00286B3A">
      <w:pPr>
        <w:pStyle w:val="ConsPlusNormal"/>
        <w:jc w:val="right"/>
      </w:pPr>
      <w:r>
        <w:t>помощи на территории</w:t>
      </w:r>
    </w:p>
    <w:p w:rsidR="00286B3A" w:rsidRDefault="00286B3A">
      <w:pPr>
        <w:pStyle w:val="ConsPlusNormal"/>
        <w:jc w:val="right"/>
      </w:pPr>
      <w:r>
        <w:t>Красноярского края</w:t>
      </w:r>
    </w:p>
    <w:p w:rsidR="00286B3A" w:rsidRDefault="00286B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6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28.03.2016 </w:t>
            </w:r>
            <w:hyperlink r:id="rId25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6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7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27.09.2023 </w:t>
            </w:r>
            <w:hyperlink r:id="rId28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B3A" w:rsidRDefault="00286B3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86B3A" w:rsidRDefault="00286B3A">
      <w:pPr>
        <w:pStyle w:val="ConsPlusNormal"/>
        <w:jc w:val="both"/>
      </w:pPr>
    </w:p>
    <w:p w:rsidR="00286B3A" w:rsidRDefault="00286B3A">
      <w:pPr>
        <w:pStyle w:val="ConsPlusNonformat"/>
        <w:jc w:val="both"/>
      </w:pPr>
      <w:bookmarkStart w:id="2" w:name="Par82"/>
      <w:bookmarkEnd w:id="2"/>
      <w:r>
        <w:t xml:space="preserve">                                   Отчет</w:t>
      </w:r>
    </w:p>
    <w:p w:rsidR="00286B3A" w:rsidRDefault="00286B3A">
      <w:pPr>
        <w:pStyle w:val="ConsPlusNonformat"/>
        <w:jc w:val="both"/>
      </w:pPr>
      <w:r>
        <w:t xml:space="preserve">            об оказании бесплатной юридической помощи гражданам</w:t>
      </w:r>
    </w:p>
    <w:p w:rsidR="00286B3A" w:rsidRDefault="00286B3A">
      <w:pPr>
        <w:pStyle w:val="ConsPlusNonformat"/>
        <w:jc w:val="both"/>
      </w:pPr>
      <w:r>
        <w:t xml:space="preserve">                           Российской Федерации</w:t>
      </w:r>
    </w:p>
    <w:p w:rsidR="00286B3A" w:rsidRDefault="00286B3A">
      <w:pPr>
        <w:pStyle w:val="ConsPlusNonformat"/>
        <w:jc w:val="both"/>
      </w:pPr>
      <w:r>
        <w:t xml:space="preserve">     _________________________________________________________________</w:t>
      </w:r>
    </w:p>
    <w:p w:rsidR="00286B3A" w:rsidRDefault="00286B3A">
      <w:pPr>
        <w:pStyle w:val="ConsPlusNonformat"/>
        <w:jc w:val="both"/>
      </w:pPr>
      <w:r>
        <w:t xml:space="preserve">       (наименование органа исполнительной власти Красноярского края</w:t>
      </w:r>
    </w:p>
    <w:p w:rsidR="00286B3A" w:rsidRDefault="00286B3A">
      <w:pPr>
        <w:pStyle w:val="ConsPlusNonformat"/>
        <w:jc w:val="both"/>
      </w:pPr>
      <w:r>
        <w:t xml:space="preserve">                  (подведомственного (ых) учреждения (ий)</w:t>
      </w:r>
    </w:p>
    <w:p w:rsidR="00286B3A" w:rsidRDefault="00286B3A">
      <w:pPr>
        <w:pStyle w:val="ConsPlusNonformat"/>
        <w:jc w:val="both"/>
      </w:pPr>
      <w:r>
        <w:t xml:space="preserve">                        за _____ полугодие 20__ г.</w:t>
      </w: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center"/>
        <w:outlineLvl w:val="2"/>
      </w:pPr>
      <w:r>
        <w:t>Раздел 1. Сведения о количестве граждан Российской Федерации</w:t>
      </w:r>
    </w:p>
    <w:p w:rsidR="00286B3A" w:rsidRDefault="00286B3A">
      <w:pPr>
        <w:pStyle w:val="ConsPlusNormal"/>
        <w:jc w:val="center"/>
      </w:pPr>
      <w:r>
        <w:t>(далее - граждан), которым оказана бесплатная юридическая</w:t>
      </w:r>
    </w:p>
    <w:p w:rsidR="00286B3A" w:rsidRDefault="00286B3A">
      <w:pPr>
        <w:pStyle w:val="ConsPlusNormal"/>
        <w:jc w:val="center"/>
      </w:pPr>
      <w:r>
        <w:t>помощь, и видах оказанной им бесплатной юридической помощи</w:t>
      </w: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sectPr w:rsidR="00286B3A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286B3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31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 w:rsidR="00286B3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размещено (издано) иным способом</w:t>
            </w:r>
          </w:p>
        </w:tc>
      </w:tr>
      <w:tr w:rsidR="00286B3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8</w:t>
            </w:r>
          </w:p>
        </w:tc>
      </w:tr>
    </w:tbl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center"/>
        <w:outlineLvl w:val="2"/>
      </w:pPr>
      <w:r>
        <w:t>Раздел 2. Сведения о гражданах, которым оказана</w:t>
      </w:r>
    </w:p>
    <w:p w:rsidR="00286B3A" w:rsidRDefault="00286B3A">
      <w:pPr>
        <w:pStyle w:val="ConsPlusNormal"/>
        <w:jc w:val="center"/>
      </w:pPr>
      <w:r>
        <w:t>бесплатная юридическая помощь</w:t>
      </w:r>
    </w:p>
    <w:p w:rsidR="00286B3A" w:rsidRDefault="00286B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  <w:jc w:val="center"/>
            </w:pPr>
            <w:r>
              <w:t>Всего</w:t>
            </w: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</w:t>
            </w:r>
            <w:r>
              <w:lastRenderedPageBreak/>
              <w:t>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края, сохраняющие традиционные образ жизни, хозяйственную деятельность и промыслы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  <w:p w:rsidR="00286B3A" w:rsidRDefault="00286B3A">
            <w:pPr>
              <w:pStyle w:val="ConsPlusNormal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286B3A" w:rsidRDefault="00286B3A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  <w:p w:rsidR="00286B3A" w:rsidRDefault="00286B3A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  <w:p w:rsidR="00286B3A" w:rsidRDefault="00286B3A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286B3A" w:rsidRDefault="00286B3A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  <w:p w:rsidR="00286B3A" w:rsidRDefault="00286B3A">
            <w:pPr>
              <w:pStyle w:val="ConsPlusNormal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286B3A" w:rsidRDefault="00286B3A">
            <w:pPr>
              <w:pStyle w:val="ConsPlusNormal"/>
            </w:pPr>
            <w:r>
      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286B3A" w:rsidRDefault="00286B3A">
            <w:pPr>
              <w:pStyle w:val="ConsPlusNormal"/>
            </w:pPr>
            <w:r>
      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      </w:r>
          </w:p>
          <w:p w:rsidR="00286B3A" w:rsidRDefault="00286B3A">
            <w:pPr>
              <w:pStyle w:val="ConsPlusNormal"/>
            </w:pPr>
            <w:r>
              <w:t>родители сотрудника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bookmarkStart w:id="3" w:name="Par279"/>
            <w:bookmarkEnd w:id="3"/>
            <w: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3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bookmarkStart w:id="4" w:name="Par286"/>
            <w:bookmarkEnd w:id="4"/>
            <w: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Граждане, заключившие контракт о прохождении военной службы в соответствии с </w:t>
            </w:r>
            <w:hyperlink r:id="rId36" w:history="1">
              <w:r>
                <w:rPr>
                  <w:color w:val="0000FF"/>
                </w:rPr>
                <w:t>пунктом 7 статьи 38</w:t>
              </w:r>
            </w:hyperlink>
            <w:r>
              <w:t xml:space="preserve"> Федерального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Члены семей граждан, указанных в </w:t>
            </w:r>
            <w:hyperlink w:anchor="Par279" w:tooltip="20" w:history="1">
              <w:r>
                <w:rPr>
                  <w:color w:val="0000FF"/>
                </w:rPr>
                <w:t>строках 20</w:t>
              </w:r>
            </w:hyperlink>
            <w:r>
              <w:t xml:space="preserve"> и </w:t>
            </w:r>
            <w:hyperlink w:anchor="Par286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 настоящего раздела, к которым относятся: супруга (супруг);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 лица, находящиеся на иждивении граждан, указанных в </w:t>
            </w:r>
            <w:hyperlink w:anchor="Par279" w:tooltip="20" w:history="1">
              <w:r>
                <w:rPr>
                  <w:color w:val="0000FF"/>
                </w:rPr>
                <w:t>строках 20</w:t>
              </w:r>
            </w:hyperlink>
            <w:r>
              <w:t xml:space="preserve"> и </w:t>
            </w:r>
            <w:hyperlink w:anchor="Par286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 настоящего раздела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Лица, ходатайствующие о признании беженцами, вынужденными переселенцами, признанные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 помощи, предусмотренных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года N 324-ФЗ "О бесплатной юридической помощи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8" w:history="1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  <w:tr w:rsidR="00286B3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  <w: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A" w:rsidRDefault="00286B3A">
            <w:pPr>
              <w:pStyle w:val="ConsPlusNormal"/>
            </w:pPr>
          </w:p>
        </w:tc>
      </w:tr>
    </w:tbl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jc w:val="both"/>
      </w:pPr>
    </w:p>
    <w:p w:rsidR="00286B3A" w:rsidRDefault="00286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6B3A">
      <w:headerReference w:type="default" r:id="rId39"/>
      <w:footerReference w:type="default" r:id="rId4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3A" w:rsidRDefault="00286B3A">
      <w:pPr>
        <w:spacing w:after="0" w:line="240" w:lineRule="auto"/>
      </w:pPr>
      <w:r>
        <w:separator/>
      </w:r>
    </w:p>
  </w:endnote>
  <w:endnote w:type="continuationSeparator" w:id="0">
    <w:p w:rsidR="00286B3A" w:rsidRDefault="0028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3A" w:rsidRDefault="00286B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86B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51E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51E3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86B3A" w:rsidRDefault="00286B3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3A" w:rsidRDefault="00286B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86B3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51E3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51E3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86B3A" w:rsidRDefault="00286B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3A" w:rsidRDefault="00286B3A">
      <w:pPr>
        <w:spacing w:after="0" w:line="240" w:lineRule="auto"/>
      </w:pPr>
      <w:r>
        <w:separator/>
      </w:r>
    </w:p>
  </w:footnote>
  <w:footnote w:type="continuationSeparator" w:id="0">
    <w:p w:rsidR="00286B3A" w:rsidRDefault="0028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86B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286B3A" w:rsidRDefault="00286B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6B3A" w:rsidRDefault="00286B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86B3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B3A" w:rsidRDefault="00286B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286B3A" w:rsidRDefault="00286B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6B3A" w:rsidRDefault="00286B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1"/>
    <w:rsid w:val="00286B3A"/>
    <w:rsid w:val="00AF51E3"/>
    <w:rsid w:val="00C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512A4-2CD1-456B-89FF-0BA86B32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169842&amp;date=19.02.2024&amp;dst=100006&amp;field=134" TargetMode="External"/><Relationship Id="rId18" Type="http://schemas.openxmlformats.org/officeDocument/2006/relationships/hyperlink" Target="https://login.consultant.ru/link/?req=doc&amp;base=RLAW123&amp;n=305088&amp;date=19.02.2024" TargetMode="External"/><Relationship Id="rId26" Type="http://schemas.openxmlformats.org/officeDocument/2006/relationships/hyperlink" Target="https://login.consultant.ru/link/?req=doc&amp;base=RLAW123&amp;n=243634&amp;date=19.02.2024&amp;dst=100015&amp;field=134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login.consultant.ru/link/?req=doc&amp;base=RLAW123&amp;n=305088&amp;date=19.02.2024&amp;dst=100031&amp;field=134" TargetMode="External"/><Relationship Id="rId34" Type="http://schemas.openxmlformats.org/officeDocument/2006/relationships/hyperlink" Target="https://login.consultant.ru/link/?req=doc&amp;base=LAW&amp;n=406129&amp;date=19.02.2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3&amp;n=243634&amp;date=19.02.2024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318121&amp;date=19.02.2024&amp;dst=100006&amp;field=134" TargetMode="External"/><Relationship Id="rId20" Type="http://schemas.openxmlformats.org/officeDocument/2006/relationships/hyperlink" Target="https://login.consultant.ru/link/?req=doc&amp;base=RLAW123&amp;n=305088&amp;date=19.02.2024&amp;dst=100024&amp;field=134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9842&amp;date=19.02.2024&amp;dst=100005&amp;field=134" TargetMode="External"/><Relationship Id="rId11" Type="http://schemas.openxmlformats.org/officeDocument/2006/relationships/hyperlink" Target="https://login.consultant.ru/link/?req=doc&amp;base=RLAW123&amp;n=306945&amp;date=19.02.2024&amp;dst=100553&amp;field=134" TargetMode="External"/><Relationship Id="rId24" Type="http://schemas.openxmlformats.org/officeDocument/2006/relationships/hyperlink" Target="https://login.consultant.ru/link/?req=doc&amp;base=RLAW123&amp;n=243634&amp;date=19.02.2024&amp;dst=100012&amp;field=134" TargetMode="External"/><Relationship Id="rId32" Type="http://schemas.openxmlformats.org/officeDocument/2006/relationships/hyperlink" Target="https://login.consultant.ru/link/?req=doc&amp;base=LAW&amp;n=405625&amp;date=19.02.2024" TargetMode="External"/><Relationship Id="rId37" Type="http://schemas.openxmlformats.org/officeDocument/2006/relationships/hyperlink" Target="https://login.consultant.ru/link/?req=doc&amp;base=LAW&amp;n=451733&amp;date=19.02.2024" TargetMode="Externa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3&amp;n=270825&amp;date=19.02.2024&amp;dst=100006&amp;field=134" TargetMode="External"/><Relationship Id="rId23" Type="http://schemas.openxmlformats.org/officeDocument/2006/relationships/hyperlink" Target="https://login.consultant.ru/link/?req=doc&amp;base=RLAW123&amp;n=243634&amp;date=19.02.2024&amp;dst=100011&amp;field=134" TargetMode="External"/><Relationship Id="rId28" Type="http://schemas.openxmlformats.org/officeDocument/2006/relationships/hyperlink" Target="https://login.consultant.ru/link/?req=doc&amp;base=RLAW123&amp;n=318121&amp;date=19.02.2024&amp;dst=100007&amp;field=134" TargetMode="External"/><Relationship Id="rId36" Type="http://schemas.openxmlformats.org/officeDocument/2006/relationships/hyperlink" Target="https://login.consultant.ru/link/?req=doc&amp;base=LAW&amp;n=452904&amp;date=19.02.2024&amp;dst=1187&amp;field=134" TargetMode="External"/><Relationship Id="rId10" Type="http://schemas.openxmlformats.org/officeDocument/2006/relationships/hyperlink" Target="https://login.consultant.ru/link/?req=doc&amp;base=LAW&amp;n=451733&amp;date=19.02.2024&amp;dst=100082&amp;field=134" TargetMode="External"/><Relationship Id="rId19" Type="http://schemas.openxmlformats.org/officeDocument/2006/relationships/hyperlink" Target="https://login.consultant.ru/link/?req=doc&amp;base=RLAW123&amp;n=243634&amp;date=19.02.2024&amp;dst=100007&amp;field=134" TargetMode="External"/><Relationship Id="rId31" Type="http://schemas.openxmlformats.org/officeDocument/2006/relationships/hyperlink" Target="https://login.consultant.ru/link/?req=doc&amp;base=LAW&amp;n=451733&amp;date=19.02.2024&amp;dst=10021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3&amp;n=318121&amp;date=19.02.2024&amp;dst=100005&amp;field=134" TargetMode="External"/><Relationship Id="rId14" Type="http://schemas.openxmlformats.org/officeDocument/2006/relationships/hyperlink" Target="https://login.consultant.ru/link/?req=doc&amp;base=RLAW123&amp;n=243634&amp;date=19.02.2024&amp;dst=100006&amp;field=134" TargetMode="External"/><Relationship Id="rId22" Type="http://schemas.openxmlformats.org/officeDocument/2006/relationships/hyperlink" Target="https://login.consultant.ru/link/?req=doc&amp;base=RLAW123&amp;n=243634&amp;date=19.02.2024&amp;dst=100009&amp;field=134" TargetMode="External"/><Relationship Id="rId27" Type="http://schemas.openxmlformats.org/officeDocument/2006/relationships/hyperlink" Target="https://login.consultant.ru/link/?req=doc&amp;base=RLAW123&amp;n=270825&amp;date=19.02.2024&amp;dst=100007&amp;field=134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login.consultant.ru/link/?req=doc&amp;base=LAW&amp;n=426999&amp;date=19.02.2024" TargetMode="External"/><Relationship Id="rId8" Type="http://schemas.openxmlformats.org/officeDocument/2006/relationships/hyperlink" Target="https://login.consultant.ru/link/?req=doc&amp;base=RLAW123&amp;n=270825&amp;date=19.02.2024&amp;dst=10000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05088&amp;date=19.02.2024&amp;dst=100020&amp;field=134" TargetMode="External"/><Relationship Id="rId17" Type="http://schemas.openxmlformats.org/officeDocument/2006/relationships/hyperlink" Target="https://login.consultant.ru/link/?req=doc&amp;base=LAW&amp;n=451733&amp;date=19.02.2024" TargetMode="External"/><Relationship Id="rId25" Type="http://schemas.openxmlformats.org/officeDocument/2006/relationships/hyperlink" Target="https://login.consultant.ru/link/?req=doc&amp;base=RLAW123&amp;n=169842&amp;date=19.02.2024&amp;dst=100007&amp;field=134" TargetMode="External"/><Relationship Id="rId33" Type="http://schemas.openxmlformats.org/officeDocument/2006/relationships/hyperlink" Target="https://login.consultant.ru/link/?req=doc&amp;base=LAW&amp;n=469789&amp;date=19.02.2024" TargetMode="External"/><Relationship Id="rId38" Type="http://schemas.openxmlformats.org/officeDocument/2006/relationships/hyperlink" Target="https://login.consultant.ru/link/?req=doc&amp;base=LAW&amp;n=465549&amp;date=19.02.2024&amp;dst=10033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3448</Words>
  <Characters>19656</Characters>
  <Application>Microsoft Office Word</Application>
  <DocSecurity>2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09.06.2014 N 235-п(ред. от 27.09.2023)"Об утверждении Порядка взаимодействия участников государственной системы бесплатной юридической помощи в Красноярском крае"</vt:lpstr>
    </vt:vector>
  </TitlesOfParts>
  <Company>КонсультантПлюс Версия 4023.00.50</Company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09.06.2014 N 235-п(ред. от 27.09.2023)"Об утверждении Порядка взаимодействия участников государственной системы бесплатной юридической помощи в Красноярском крае"</dc:title>
  <dc:subject/>
  <dc:creator>TEATR-16, KADR2</dc:creator>
  <cp:keywords/>
  <dc:description/>
  <cp:lastModifiedBy>Дарья Бабурченко</cp:lastModifiedBy>
  <cp:revision>2</cp:revision>
  <dcterms:created xsi:type="dcterms:W3CDTF">2024-04-25T08:50:00Z</dcterms:created>
  <dcterms:modified xsi:type="dcterms:W3CDTF">2024-04-25T08:50:00Z</dcterms:modified>
</cp:coreProperties>
</file>